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Working Paper 1.0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Reducing emissions by cars through: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Setting up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infrastructure such as: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green 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pedestrian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friendly zones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bicycle lanes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public transport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</w:t>
      </w:r>
      <w:r w:rsidDel="00000000" w:rsidR="00000000" w:rsidRPr="00000000">
        <w:rPr>
          <w:rtl w:val="0"/>
        </w:rPr>
        <w:t xml:space="preserve">can be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run </w:t>
      </w:r>
      <w:r w:rsidDel="00000000" w:rsidR="00000000" w:rsidRPr="00000000">
        <w:rPr>
          <w:rtl w:val="0"/>
        </w:rPr>
        <w:t xml:space="preserve">by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green energy.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Increase taxes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older, inefficient </w:t>
      </w:r>
      <w:r w:rsidDel="00000000" w:rsidR="00000000" w:rsidRPr="00000000">
        <w:rPr>
          <w:rtl w:val="0"/>
        </w:rPr>
        <w:t xml:space="preserve">vehicles</w:t>
      </w:r>
      <w:r w:rsidDel="00000000" w:rsidR="00000000" w:rsidRPr="00000000">
        <w:rPr>
          <w:color w:val="ff9900"/>
          <w:rtl w:val="0"/>
        </w:rPr>
        <w:t xml:space="preserve">, </w:t>
      </w:r>
      <w:r w:rsidDel="00000000" w:rsidR="00000000" w:rsidRPr="00000000">
        <w:rPr>
          <w:rtl w:val="0"/>
        </w:rPr>
        <w:t xml:space="preserve">using the additional tax revenue for projects such as those mentioned in point 1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  <w:t xml:space="preserve">Stricter regulations for heavy traffic such as lorries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Subsidi</w:t>
      </w:r>
      <w:r w:rsidDel="00000000" w:rsidR="00000000" w:rsidRPr="00000000">
        <w:rPr>
          <w:rtl w:val="0"/>
        </w:rPr>
        <w:t xml:space="preserve">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electric cars </w:t>
      </w:r>
      <w:r w:rsidDel="00000000" w:rsidR="00000000" w:rsidRPr="00000000">
        <w:rPr>
          <w:rtl w:val="0"/>
        </w:rPr>
        <w:t xml:space="preserve">through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taxes of C02 emissions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Using catalytic converters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Toll booths working primarily during rush hour times, to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Create incentives to support and use public transport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Fund infrastructure </w:t>
      </w:r>
      <w:r w:rsidDel="00000000" w:rsidR="00000000" w:rsidRPr="00000000">
        <w:rPr>
          <w:rtl w:val="0"/>
        </w:rPr>
        <w:t xml:space="preserve">creation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Encouraging</w:t>
      </w:r>
      <w:r w:rsidDel="00000000" w:rsidR="00000000" w:rsidRPr="00000000">
        <w:rPr>
          <w:rtl w:val="0"/>
        </w:rPr>
        <w:t xml:space="preserve"> more speed limits, not only to reduce pollution but also for safety reasons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Recommending the use of higher octane numbers for fossil fuels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Working together with less developed countries, to help with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Technology exchange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Financial issues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Denmark, Monaco</w:t>
      </w:r>
      <w:r w:rsidDel="00000000" w:rsidR="00000000" w:rsidRPr="00000000">
        <w:rPr>
          <w:rtl w:val="0"/>
        </w:rPr>
      </w:r>
    </w:p>
    <w:sectPr>
      <w:pgSz w:h="16840" w:w="11900"/>
      <w:pgMar w:bottom="1134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